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1D83" w14:textId="77777777" w:rsidR="00857821" w:rsidRDefault="00000000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</w:rPr>
        <w:t> </w:t>
      </w:r>
    </w:p>
    <w:p w14:paraId="076B2A0D" w14:textId="77777777" w:rsidR="00857821" w:rsidRDefault="00857821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</w:p>
    <w:p w14:paraId="3538D7B7" w14:textId="174F8296" w:rsidR="00857821" w:rsidRDefault="00A65CA6" w:rsidP="00A65CA6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</w:rPr>
        <w:t>Załącznik nr 1.3 do SWZ</w:t>
      </w:r>
    </w:p>
    <w:p w14:paraId="60B85AA6" w14:textId="77777777" w:rsidR="00857821" w:rsidRDefault="00857821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</w:p>
    <w:p w14:paraId="1B7A83F9" w14:textId="77777777" w:rsidR="00857821" w:rsidRDefault="00000000">
      <w:pPr>
        <w:spacing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Szczegółowy Opis Przedmiotu Zamówienia </w:t>
      </w:r>
    </w:p>
    <w:p w14:paraId="4625AFFD" w14:textId="7199D063" w:rsidR="00857821" w:rsidRDefault="00000000">
      <w:pPr>
        <w:spacing w:line="276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>
        <w:rPr>
          <w:rFonts w:ascii="Calibri" w:eastAsia="Calibri" w:hAnsi="Calibri" w:cs="Times New Roman"/>
          <w:b/>
          <w:bCs/>
          <w:sz w:val="24"/>
          <w:szCs w:val="24"/>
          <w:u w:val="single"/>
        </w:rPr>
        <w:t xml:space="preserve">Pakiet </w:t>
      </w:r>
      <w:r w:rsidR="00A65CA6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III</w:t>
      </w:r>
    </w:p>
    <w:p w14:paraId="2EDD5028" w14:textId="77777777" w:rsidR="00857821" w:rsidRDefault="0085782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7B58E0CD" w14:textId="77777777" w:rsidR="00857821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Przystępując do prowadzonego przez Zespół Opieki Zdrowotnej w Skarżysku - Kamiennej        postępowania o udzielenie zamówienia publicznego pn.: „</w:t>
      </w:r>
      <w:r>
        <w:rPr>
          <w:rFonts w:ascii="Calibri" w:eastAsia="Calibri" w:hAnsi="Calibri" w:cs="Calibri"/>
          <w:b/>
          <w:bCs/>
        </w:rPr>
        <w:t>Dostawa sprzętu medycznego i sprzętu do rehabilitacji leczniczej dla Zakładu Opiekuńczo Leczniczego w Skarżysku -Kamiennej”, w ramach przedsięwzięcia pod nazwą ,,Zwiększenie dostępności do świadczeń opieki długoterminowej poprzez budowę Zakładu Opiekuńczo-Leczniczego dla Szpitala Powiatowego w Skarżysku- Kamiennej</w:t>
      </w:r>
      <w:r>
        <w:rPr>
          <w:rFonts w:ascii="Calibri" w:eastAsia="Calibri" w:hAnsi="Calibri" w:cs="Calibri"/>
        </w:rPr>
        <w:t>, oferujemy zrealizowanie przedmiotu zamówienia o następującej specyfikacji:</w:t>
      </w:r>
    </w:p>
    <w:p w14:paraId="1BB5033F" w14:textId="77777777" w:rsidR="00857821" w:rsidRDefault="0085782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0A4A5B96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Koncentrator tlenu – 5 sztuk</w:t>
      </w:r>
    </w:p>
    <w:p w14:paraId="61A838D8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Inhalator – 5 sztuk</w:t>
      </w:r>
    </w:p>
    <w:p w14:paraId="0D99AEE2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Inhalator pneumatyczny – 2 sztuki</w:t>
      </w:r>
    </w:p>
    <w:p w14:paraId="5BD6C39B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proofErr w:type="spellStart"/>
      <w:r>
        <w:rPr>
          <w:rFonts w:ascii="Calibri" w:eastAsia="Times New Roman" w:hAnsi="Calibri" w:cs="Calibri"/>
          <w:b/>
          <w:bCs/>
          <w:kern w:val="0"/>
          <w:lang w:eastAsia="pl-PL"/>
        </w:rPr>
        <w:t>Glukometr</w:t>
      </w:r>
      <w:proofErr w:type="spellEnd"/>
      <w:r>
        <w:rPr>
          <w:rFonts w:ascii="Calibri" w:eastAsia="Times New Roman" w:hAnsi="Calibri" w:cs="Calibri"/>
          <w:b/>
          <w:bCs/>
          <w:kern w:val="0"/>
          <w:lang w:eastAsia="pl-PL"/>
        </w:rPr>
        <w:t xml:space="preserve"> – 5 sztuk</w:t>
      </w:r>
    </w:p>
    <w:p w14:paraId="591AF14A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Ciśnieniomierz – 5 sztuk</w:t>
      </w:r>
    </w:p>
    <w:p w14:paraId="79A797DE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Ssak elektryczny – 14 sztuk</w:t>
      </w:r>
    </w:p>
    <w:p w14:paraId="2D7A26BF" w14:textId="77777777" w:rsidR="00857821" w:rsidRDefault="00000000">
      <w:pPr>
        <w:pStyle w:val="Akapitzlist"/>
        <w:numPr>
          <w:ilvl w:val="0"/>
          <w:numId w:val="2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</w:rPr>
        <w:t>Zestaw do reanimacji – 2 sztuki</w:t>
      </w:r>
    </w:p>
    <w:p w14:paraId="422D340B" w14:textId="77777777" w:rsidR="00857821" w:rsidRDefault="00857821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</w:p>
    <w:p w14:paraId="5B326ED9" w14:textId="77777777" w:rsidR="00857821" w:rsidRDefault="00857821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</w:p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2132BBD4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D3676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>Koncentrator tlenu – 5 szt.</w:t>
            </w:r>
          </w:p>
        </w:tc>
      </w:tr>
      <w:tr w:rsidR="00857821" w14:paraId="2CE1B3A8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5C6C9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1EBE95A7" w14:textId="77777777" w:rsidR="00857821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7FF55F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17F4FEDA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C9E7B83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B6124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E88E0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939FBF0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F534E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FBFD8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62D9BBD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82DC2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743FC2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5291903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BCA29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B72BB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15CF2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B998D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7E5C936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8F09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92B5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08CB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510B1934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C85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34479A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1861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0BC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Przepływ tlenu: 0,5-5 L/min.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3A52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31E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A9FF39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D6BF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659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Koncentracja: 93% ±3%.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E4C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1DE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3992126" w14:textId="77777777" w:rsidTr="00A65CA6">
        <w:trPr>
          <w:trHeight w:val="30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FAE9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927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Poziom hałasu: do 36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dB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t>±</w:t>
            </w:r>
            <w:r>
              <w:rPr>
                <w:rFonts w:ascii="Calibri" w:hAnsi="Calibri"/>
                <w:sz w:val="20"/>
                <w:szCs w:val="20"/>
              </w:rPr>
              <w:t xml:space="preserve"> 1%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ABB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EA2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5E5A99A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7FF4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829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Czytelny ekran LCD z funkcją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timera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informuje o czasie pracy i parametrach urządzenia.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AC1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774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517357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50B0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3E5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System alarmów: niskie stężenie tlenu, awaria, nieprawidłowe ciśnienie, brak zasilania, przegrzanie.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F5CC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1BD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9CEBB8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AE3B5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98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Mobilna obudowa z uchwytem i kółkami.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150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4A7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27B732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4E1A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408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Zasilanie: 230 V /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0F89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D31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F37E1A4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3A05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C64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Waga: 21,5 kg </w:t>
            </w:r>
            <w:r>
              <w:rPr>
                <w:rFonts w:ascii="Calibri" w:hAnsi="Calibri" w:cs="Calibri"/>
                <w:sz w:val="20"/>
                <w:szCs w:val="20"/>
              </w:rPr>
              <w:t>±</w:t>
            </w:r>
            <w:r>
              <w:rPr>
                <w:rFonts w:ascii="Calibri" w:hAnsi="Calibri"/>
                <w:sz w:val="20"/>
                <w:szCs w:val="20"/>
              </w:rPr>
              <w:t xml:space="preserve"> 2%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68FF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F2B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E2A7D2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85341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B61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Wymiary: 61 × 37,2× 34 cm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± </w:t>
            </w:r>
            <w:r>
              <w:rPr>
                <w:rFonts w:ascii="Calibri" w:hAnsi="Calibri"/>
                <w:sz w:val="20"/>
                <w:szCs w:val="20"/>
              </w:rPr>
              <w:t>5%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484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663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6A1E20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3E12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30E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Zasilanie: 230 V /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D04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F18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B514BD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1D8D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7CA6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984A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1A4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D16748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463C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1814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reakcji serwisu max. 72 godziny robocze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9E8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135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16F52D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3D6D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39CB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Serwis pogwarancyjny, odpłatny przez okres min. 10 lat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E74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7F8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26796E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7C4B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0FD5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Gwarancja zapewnienia zakupu części zamiennych przez okres 10 lat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15E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093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C26539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97D5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6D91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2D70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12C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A42488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2EEFA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BC2C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A52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63D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0DC74C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B602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648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A94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CEC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712E12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97B0B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330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922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7AC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3A6C15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C212" w14:textId="77777777" w:rsidR="00857821" w:rsidRDefault="00857821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1BE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Dostawa, montaż, uruchomienie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83F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A27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bookmarkStart w:id="0" w:name="_Hlk222086263"/>
            <w:bookmarkStart w:id="1" w:name="_Hlk148087389"/>
            <w:bookmarkEnd w:id="0"/>
            <w:bookmarkEnd w:id="1"/>
          </w:p>
        </w:tc>
      </w:tr>
    </w:tbl>
    <w:p w14:paraId="4F540816" w14:textId="77777777" w:rsidR="00857821" w:rsidRDefault="00857821"/>
    <w:p w14:paraId="65C719E5" w14:textId="77777777" w:rsidR="00857821" w:rsidRDefault="00857821"/>
    <w:p w14:paraId="2239413B" w14:textId="77777777" w:rsidR="00857821" w:rsidRDefault="00857821"/>
    <w:p w14:paraId="09884283" w14:textId="77777777" w:rsidR="00857821" w:rsidRDefault="00857821"/>
    <w:p w14:paraId="4B6C5968" w14:textId="77777777" w:rsidR="00857821" w:rsidRDefault="00857821"/>
    <w:p w14:paraId="16AEBF01" w14:textId="77777777" w:rsidR="00857821" w:rsidRDefault="00857821"/>
    <w:p w14:paraId="48E24322" w14:textId="77777777" w:rsidR="00857821" w:rsidRDefault="00857821"/>
    <w:p w14:paraId="099171F3" w14:textId="77777777" w:rsidR="00A65CA6" w:rsidRDefault="00A65CA6"/>
    <w:p w14:paraId="2B364AEA" w14:textId="77777777" w:rsidR="00857821" w:rsidRDefault="00857821"/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505FB4D5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E4CB7F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lastRenderedPageBreak/>
              <w:t>Inhalator – 5 szt.</w:t>
            </w:r>
          </w:p>
        </w:tc>
      </w:tr>
      <w:tr w:rsidR="00857821" w14:paraId="59554F07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A9263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2E2C2031" w14:textId="77777777" w:rsidR="00857821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DBB637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20EA5897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5446890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C5A5E5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7A20A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6409241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6C1C5F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89745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7FF73B2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37BC5A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41A26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BA0C743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067BA9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C2CFF1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B050AE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13EE11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71EBD9D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91AF3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AC4D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DF83" w14:textId="77777777" w:rsidR="00857821" w:rsidRDefault="00000000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2DA480C1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2FA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CAFE7B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5A0A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DD04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Typologia (MDD 93/42/WG): Wyrób medyczny klasy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IIa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C2D1" w14:textId="77777777" w:rsidR="00857821" w:rsidRDefault="00000000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7D4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08ED3B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0AF6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2AAD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Zasilanie: 230 V~ / 50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0083D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DA6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61264E" w14:textId="77777777" w:rsidTr="00A65CA6">
        <w:trPr>
          <w:trHeight w:val="30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05D2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2A2C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Pobór mocy: 140 VA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AE81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608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22F155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5852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47C4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Maksymalne ciśnienie: 300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(3,0 bary)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D4F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BCE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388A34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E837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88BB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Maksymalny przepływ powietrza: 16 l/min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8466D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8AE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25A020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DAED2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6CB5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Ciśnienie robocze: 130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(1,30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F1AF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67C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80E118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CFBC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4F89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Roboczy przepływ powietrza: 5,2 l/min przy 130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3ED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AD7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85A0B3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49EE6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B272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Szybkość nebulizacji: 0,50 ml/min (z 4 ml 0,9% NaCl roztworu)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B7E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CF6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3C1649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C24CD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A9C3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MMAD: 3,25 µm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56C8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38A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89B41B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BD8EF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FC87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GSD: 3,45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874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BC0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8831A3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CAAC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DD03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Masa: 1,45 kg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E7C3B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A97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8763B4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2A3B3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E870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Wymiary: 155 (dł.) x 100 (wys.) x 105 (głębokość) mm ± 5%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E56F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78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68C24B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FA73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E2D3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Poziom hałasu:  60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(A)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3725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94E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DEB4BB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2113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B044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Cykl pracy: Praca ciągła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FCCB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B44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13FE38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1E66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043F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Minimalna pojemność nebulizatora: 2 ml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D2E2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 w:themeColor="text1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F47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3A73D4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8BC7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28E3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Maksymalna pojemność nebulizatora: 6 ml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4CE7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1BD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54AC12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D655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4E0E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Temperatura pomieszczenia: 5 ÷ 40°C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1407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191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2E1C85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A113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0D2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Wilgotność pomieszczenia: 10 ÷ 93% RH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3C035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9E4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2CC847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3E9A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50E0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Ciśnienie atmosferyczne: 700 ÷ 1060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hPa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4AF5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91F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993CC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F0A6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E0B3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2F6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96B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B00235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5969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F70C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626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B12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AB3382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BC96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7806" w14:textId="77777777" w:rsidR="00857821" w:rsidRDefault="00000000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342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A77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13362A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ECA92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3408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ED7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26C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7C3258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5E69" w14:textId="77777777" w:rsidR="00857821" w:rsidRDefault="00857821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AF65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99F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B41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5483B550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44AA5A1C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CF8EE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>Inhalator pneumatyczny  – 2 szt.</w:t>
            </w:r>
          </w:p>
        </w:tc>
      </w:tr>
      <w:tr w:rsidR="00857821" w14:paraId="1BCD7B46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4FB95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4B8712C8" w14:textId="77777777" w:rsidR="00857821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E84F03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462BDD16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8D1CF6B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FEDD9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877CF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D0D84AF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0F24D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055EA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BAF4157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A8211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0B32F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B2CB009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6A7A0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D73236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ADFDCA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DDC6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1BAE491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1C97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A61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BCD5E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10D28982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0B7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44CDD2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E89F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CE44" w14:textId="77777777" w:rsidR="00857821" w:rsidRDefault="00000000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Możliwość zapamiętania parametrów pacjenta oraz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dawki i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stężenia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przyjmowanego leku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CA84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EC3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F4786E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1AB4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36D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Kompleksowa terapia dróg oddechowych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2D2EF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0C3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2696A4C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E9E3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9C7B" w14:textId="77777777" w:rsidR="00857821" w:rsidRDefault="00000000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Wbudowany moduł pulsacji aerozolu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EDA0" w14:textId="77777777" w:rsidR="00857821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163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59DF74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F9F4E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47ED" w14:textId="77777777" w:rsidR="00857821" w:rsidRDefault="00000000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Precyzyjne podawanie aerozolu zsynchronizowane z wdechem pacjenta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521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69D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8266FE1" w14:textId="77777777" w:rsidTr="00A65CA6">
        <w:trPr>
          <w:trHeight w:val="30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4879A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283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rozpylania wszystkich rodzajów leków wziewnych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A96D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1C7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6D808D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D25E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52DE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Programowanie zabiegu inhalacji, możliwość zapamiętania wszystkich ustawień na konkretnym programie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C5A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313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37109B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BFC1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353E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Układ czasowy: odliczanie czasu trwania zabiegu i automatyczne wyłączenie inhalatora po zakończonym zabiegu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551A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AE8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C50DFA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C24A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557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Przejrzysty panel sterujący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B19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742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BDF0C3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FF1F1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64D9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Praca ciągła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987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2F6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D5A1ED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371FD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EE1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 użytkowania w szpitalu i w domu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3F4B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58C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D47EDEC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C418" w14:textId="77777777" w:rsidR="00857821" w:rsidRDefault="00857821">
            <w:pPr>
              <w:pStyle w:val="Akapitzlist"/>
              <w:spacing w:beforeAutospacing="1" w:after="0" w:line="240" w:lineRule="auto"/>
              <w:ind w:left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AA1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PARAMETRY TECHNICZNE: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A78B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570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8F95CD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5CCA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73FE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Wydajność sprężarki:15,5 l/min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C37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B78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7A425F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1AD8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AFC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Maksymalne ciśnienie:3,2 bar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40EE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C9E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17187A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8C21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color w:val="00B0F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B851" w14:textId="77777777" w:rsidR="00857821" w:rsidRDefault="00000000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Wydajność aerozolu dla RF6 w trybie DA i GA:  0,4 ml/min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7A54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B62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color w:val="00B0F0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9F6873C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CEB54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C61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Średnia średnica cząstek dla głowicy RF6:1,4 µm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737C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3FE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034859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E33C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57D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Programowanie czasu inhalacji: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 ÷ 59 min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24F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827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347EA3A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5FB0D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EB9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Zasilanie: AC 230 V,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7508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463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0FBFE8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7920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A76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Maksymalny pobór mocy: 130 VA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01A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4E9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AD29CE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856A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F23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Klasa ochronności: I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4FD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005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CCB08A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77C7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1059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Wymiary (w mm):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345 x 237 x 130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±2%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CDF8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804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066328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8B49C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7D6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Ciężar: 6,0 kg ±2%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526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E50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483A2C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938D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63A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Poziom mocy akustycznej:&lt;69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dB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(A)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2EC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0B2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676CA3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7883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FAD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 pracy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praca:przerwa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): praca ciągła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5F0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581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18B5EE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7C79" w14:textId="77777777" w:rsidR="00857821" w:rsidRDefault="00857821">
            <w:pPr>
              <w:pStyle w:val="Akapitzlist"/>
              <w:spacing w:beforeAutospacing="1" w:after="0" w:line="240" w:lineRule="auto"/>
              <w:ind w:left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008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1B54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28A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A0690B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2588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82D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nebulizator: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261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8FC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B9184F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0C26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07F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maska duża (dla dorosłych):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5F0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450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BC01AF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807ED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C81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ustnik z zaworkiem: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098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753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08894A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65B3B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AB7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końcówka nosowa do ustnika z zaworkiem: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F30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343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10685D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7124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1FB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przewód powietrza (1m):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5FD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D80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0AAFE1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5D07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99CE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zawór oszczędzania leku: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398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7A5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5C81B2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A170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05A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przewód zasilający: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9C5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44A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F96F66A" w14:textId="77777777" w:rsidTr="00A65CA6">
        <w:trPr>
          <w:trHeight w:val="1049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DF45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425E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E3FE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6AE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573EE2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82510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A783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181E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45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EC2421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1505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107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65B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CB7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69B6C2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F4C4B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B97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79A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8FE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3F8B0F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4A10" w14:textId="77777777" w:rsidR="00857821" w:rsidRDefault="00857821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2F5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DDA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F5F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26A9ED91" w14:textId="77777777" w:rsidR="00857821" w:rsidRDefault="00857821"/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37521D90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0B94A3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>Ssak elektryczny  – 14 szt.</w:t>
            </w:r>
          </w:p>
        </w:tc>
      </w:tr>
      <w:tr w:rsidR="00857821" w14:paraId="409D0702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44E9D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42CABBDC" w14:textId="77777777" w:rsidR="00857821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695C4F4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6AB1C344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40FE0B4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22A281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C1135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8244C33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2C02AC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36F83E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BFFBA8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8C101A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528B8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22DCEA6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2643A9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FE65E3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797DA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A92644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4FC2096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DAF3E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9772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6B38C" w14:textId="77777777" w:rsidR="00857821" w:rsidRDefault="00000000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2DD2F879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020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A0BD290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ABF5" w14:textId="77777777" w:rsidR="00857821" w:rsidRDefault="00857821">
            <w:pPr>
              <w:pStyle w:val="Akapitzlist"/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BE87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WYPOSAŻENIE STANDARDOWE: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729CC" w14:textId="77777777" w:rsidR="00857821" w:rsidRDefault="00857821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280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892D1E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C15E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11EF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butle 2L z poliwęglanu (sterylizacja w 120stopniach C)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CF0C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D54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65134E0" w14:textId="77777777" w:rsidTr="00A65CA6">
        <w:trPr>
          <w:trHeight w:val="30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3AC1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C6CA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wskaźnik i regulator podciśnienia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3AED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869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E610FCE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6B3D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D25D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jezdny na kółkach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EED0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556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E352A14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454D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714A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dreny silikonowe, filtr bakteryjny, łącznik drenów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2074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636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8778DC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C1BEE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4B0F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ssak umiejscowiony na wygodnym statywie jezdnym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50DE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4D5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E4A621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C0F9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DF95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urządzenie wyposażone jest w zabezpieczenie przed przepełnieniem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29C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782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E1DA0F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1DCFB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4DBD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włącznik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5394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41C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B73EFD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45775" w14:textId="77777777" w:rsidR="00857821" w:rsidRDefault="00857821">
            <w:pPr>
              <w:pStyle w:val="Akapitzlist"/>
              <w:spacing w:beforeAutospacing="1" w:after="0" w:line="240" w:lineRule="auto"/>
              <w:ind w:left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DA6D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DANE TECHNICZNE: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66E8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ADE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4550AF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8198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5513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Napięcie zasilania: 230 V / 50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87DDD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577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CA0702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3131A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B711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Moc: 110W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F33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A8D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626321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CB5E3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6DC7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Maksymalny przepływ: 40 L / min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3A7F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CD6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0336C1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A879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F710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Maksymalne ciśnienie: 80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D0C4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D2A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4378DF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7785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DAC4" w14:textId="77777777" w:rsidR="0085782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Wymiary: 320x990x300mm ±5%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8CE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Tak,podać</w:t>
            </w:r>
            <w:proofErr w:type="spellEnd"/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9C4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13E1A7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F082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7269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Zgodność z  Normami : CEI 62-5 (IEC 601-1) - 93/42 EEC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EF0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957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B42487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94DB2" w14:textId="77777777" w:rsidR="00857821" w:rsidRDefault="00857821">
            <w:pPr>
              <w:pStyle w:val="Akapitzlist"/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8E09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Wyposażenie dodatkowe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F073" w14:textId="77777777" w:rsidR="00857821" w:rsidRDefault="008578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24F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08B22E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839A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b/>
                <w:color w:val="47D459" w:themeColor="accent3" w:themeTint="99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6F48" w14:textId="77777777" w:rsidR="00857821" w:rsidRDefault="00000000">
            <w:pPr>
              <w:pStyle w:val="NormalnyWeb"/>
              <w:numPr>
                <w:ilvl w:val="0"/>
                <w:numId w:val="8"/>
              </w:numPr>
              <w:shd w:val="clear" w:color="auto" w:fill="FFFFFF"/>
              <w:spacing w:beforeAutospacing="0" w:after="0" w:afterAutospacing="0"/>
              <w:ind w:left="0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Ssak ręczny pistoletowy: podciśnienie–  0.4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) ±2%, jednorazowy zbiornik na wydzieliny o pojemności 200 ml</w:t>
            </w:r>
          </w:p>
          <w:p w14:paraId="5ABCE9CE" w14:textId="77777777" w:rsidR="00857821" w:rsidRDefault="0085782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7D13" w14:textId="77777777" w:rsidR="00857821" w:rsidRDefault="00000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F15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color w:val="47D459" w:themeColor="accent3" w:themeTint="99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C501D3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39066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6B2D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7A30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38E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2FB808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C97B9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383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6A98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026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E29B19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CE53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0A90" w14:textId="77777777" w:rsidR="00857821" w:rsidRDefault="00000000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09E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E49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F5B454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E0389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5BE9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DBE0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0AB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8918C8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7CE0" w14:textId="77777777" w:rsidR="00857821" w:rsidRDefault="00857821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6D2D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1BF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54B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bookmarkStart w:id="2" w:name="_Hlk222170387"/>
            <w:bookmarkEnd w:id="2"/>
          </w:p>
        </w:tc>
      </w:tr>
    </w:tbl>
    <w:p w14:paraId="62C80827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2EEDB176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6FBDC7EB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5EAB6A38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08ED5D06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1854C760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166CB3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>Glukometr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 xml:space="preserve"> – 5 szt.</w:t>
            </w:r>
          </w:p>
        </w:tc>
      </w:tr>
      <w:tr w:rsidR="00857821" w14:paraId="794FBF59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71782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271A640E" w14:textId="77777777" w:rsidR="00857821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7D2D4D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6F3FAFFF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B2E922D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6CA0F6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967B8E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58A46AC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AA8ACF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lastRenderedPageBreak/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9C057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CB43A85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C6275A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E06CA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62733F0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35FEF2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8262DB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173657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8C65B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01E5F81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5B7D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C837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7BED8" w14:textId="77777777" w:rsidR="00857821" w:rsidRDefault="00000000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26B14EA5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D22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5E629D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776B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3C83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Glukometr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 xml:space="preserve"> paskowy wyposażony w duży, podświetlany wyświetlacz i wygodne przyciski na przedniej części aparatu, funkcję bezpiecznego, automatycznego wyrzutu paska, zasilany bateriami, pomiar od razu po wprowadzeniu paska testowego do aparatu, urządzenie nie wymaga kodowania, wynik po ok. 5 sekundach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22B7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980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35C0A5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91F3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0066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432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654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EB79A4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68D1E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90FD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12A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05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21E3A97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EB4F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color w:val="000000" w:themeColor="text1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0FFD" w14:textId="77777777" w:rsidR="00857821" w:rsidRDefault="00000000">
            <w:pPr>
              <w:snapToGrid w:val="0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320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1D9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E137C4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A7072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B17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94DA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670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B149B3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DE13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6BEC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Sprzęt spełnia wymagania określone normą EN ISO 15197:2015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219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641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335DE68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249" w14:textId="77777777" w:rsidR="00857821" w:rsidRDefault="00857821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A3F5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B2A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FFB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24A23970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7E82489D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6728A173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1CC6A0B5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0B0FF0C3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p w14:paraId="7D94145F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4"/>
        <w:gridCol w:w="2339"/>
        <w:gridCol w:w="3430"/>
        <w:gridCol w:w="1219"/>
        <w:gridCol w:w="1733"/>
      </w:tblGrid>
      <w:tr w:rsidR="00857821" w14:paraId="544DBD0F" w14:textId="77777777" w:rsidTr="00A65CA6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DE6ECF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</w:rPr>
              <w:t>Ciśnieniomierz – 5 szt.</w:t>
            </w:r>
          </w:p>
        </w:tc>
      </w:tr>
      <w:tr w:rsidR="00857821" w14:paraId="68D5E533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5ADBB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49AAD6B7" w14:textId="77777777" w:rsidR="00857821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Nazwa/model: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FBF3E9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11C90BC9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118F068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C6C4CB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7895D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03DD604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CBB26D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588E81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A3B9B63" w14:textId="77777777" w:rsidTr="00A65CA6">
        <w:trPr>
          <w:trHeight w:val="687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480887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lastRenderedPageBreak/>
              <w:t>Rok produkcji: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7C224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0A80DAF" w14:textId="77777777" w:rsidTr="00A65CA6">
        <w:trPr>
          <w:trHeight w:val="687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C51B80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CE520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AEDE7B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99F710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3BA21CC5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C991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9518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9641" w14:textId="77777777" w:rsidR="00857821" w:rsidRDefault="00000000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769321F6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DF3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53FCD1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7899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66EA" w14:textId="77777777" w:rsidR="0085782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Automatyczny pomiar na ramieniu, rozpoznawanie arytmii serca, wyświetlacz cyfrowy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1F6F9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1B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E29581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AAAA3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2886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Mankiet na ramię od 23 do 33 cm obwodu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7983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98D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A76DC3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4BC0D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0EF8" w14:textId="77777777" w:rsidR="0085782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Przewodnik dotyczący zakładania mankietu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2E8A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41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149512C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70CF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9EB3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Zarządzanie pamięcią: 30 odczytów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0947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B0E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E1CC57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BEFFC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58B5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Wykrywanie nieregularnego rytmu serca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0080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2C2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A165292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0BEC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1E38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Wykrywanie ruchu ciała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411B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7ED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740FC39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96C8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7E81" w14:textId="77777777" w:rsidR="0085782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  <w:t>Zakres ciśnienia dla mankietu 0–299 mmHg</w:t>
            </w:r>
          </w:p>
          <w:p w14:paraId="272CDA7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65C53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CC79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607092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EE5F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color w:val="00B0F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A049" w14:textId="77777777" w:rsidR="0085782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  <w:t>Zakres pomiarowy tętna: 40-180 ud/minutę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AC80A" w14:textId="77777777" w:rsidR="00857821" w:rsidRDefault="00000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185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color w:val="00B0F0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64C6C3F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3288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58CF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Zasilanie: bateryjne  lub z zasilacza sieciowego.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6C906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E47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8DEF08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88C0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FBC1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Intellisense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D1F5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A2B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A8A5A9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CDF9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9103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zestawie etui do przechowywania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0BD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F23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BD9E0C1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EDB6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2D44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Waga urządzenia   (kg) 0.25 ±5%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74DA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9F4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EB4460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02427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D66B" w14:textId="77777777" w:rsidR="00857821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Wymiary produktu (mm)</w:t>
            </w:r>
            <w: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103 x 140 x 82 ±5%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9014" w14:textId="77777777" w:rsidR="00857821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47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45D786A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F6B27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8579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cenie oferty uwzględniono koszty naprawy i wymiany uszkodzonych części zamiennych i elementów w okresie gwarancji - poza częściami i elementami nie podlegającymi gwarancji lub uszkodzonymi mechanicznie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1F50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2E4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0A60FFD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168CD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68B3" w14:textId="77777777" w:rsidR="00857821" w:rsidRDefault="00000000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Każda naprawa gwarancyjna powoduje przedłużenie okresu gwarancji o liczbę dni  wyłączenia sprzętu z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67F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D09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6E333E6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0110F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5679" w14:textId="77777777" w:rsidR="00857821" w:rsidRDefault="00000000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Wymiana podzespołu na nowy – natychmiastowa lub co najwyżej po pierwszej nieskutecznej próbie jego naprawy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463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435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D5A0073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BE3F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3980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A95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06C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EFD76FB" w14:textId="77777777" w:rsidTr="00A65CA6">
        <w:trPr>
          <w:trHeight w:val="454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2008" w14:textId="77777777" w:rsidR="00857821" w:rsidRDefault="00857821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AE18" w14:textId="77777777" w:rsidR="00857821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AB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A3D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CCA5445" w14:textId="77777777" w:rsidR="00857821" w:rsidRDefault="00857821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857821" w14:paraId="603099AD" w14:textId="77777777" w:rsidTr="00DD5B83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0FDA2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lastRenderedPageBreak/>
              <w:t xml:space="preserve">Zestaw do reanimacji – 2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857821" w14:paraId="55F8B449" w14:textId="77777777" w:rsidTr="00DD5B83">
        <w:trPr>
          <w:trHeight w:val="603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8472B1" w14:textId="77777777" w:rsidR="00857821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30B8E8" w14:textId="77777777" w:rsidR="00857821" w:rsidRDefault="00857821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  <w:p w14:paraId="2732767F" w14:textId="77777777" w:rsidR="00857821" w:rsidRDefault="0085782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A916BDA" w14:textId="77777777" w:rsidTr="00DD5B83">
        <w:trPr>
          <w:trHeight w:val="609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293FA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7C5338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155CF91" w14:textId="77777777" w:rsidTr="00DD5B83">
        <w:trPr>
          <w:trHeight w:val="560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E3623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93C820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4245179" w14:textId="77777777" w:rsidTr="00DD5B83">
        <w:trPr>
          <w:trHeight w:val="615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08B2F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C7481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373324E" w14:textId="77777777" w:rsidTr="00DD5B83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5669A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1ECA5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45FDD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2819D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Parametr oferowany</w:t>
            </w:r>
          </w:p>
        </w:tc>
      </w:tr>
      <w:tr w:rsidR="00857821" w14:paraId="06BE6985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A9D6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45DE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284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AC7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0B819A9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2BD93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9B5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Zestaw zawiera wyposażenie umożliwiające przeprowadzenie procedur medycznych w tym:</w:t>
            </w:r>
          </w:p>
          <w:p w14:paraId="5A46A0B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Tlenoterapii biernej</w:t>
            </w:r>
          </w:p>
          <w:p w14:paraId="62902CA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Tlenoterapii czynnej + odsysanie</w:t>
            </w:r>
          </w:p>
          <w:p w14:paraId="500CE40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Intubacji i udrażniania dróg oddechowych</w:t>
            </w:r>
          </w:p>
          <w:p w14:paraId="199565B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Podawania płynów i wykonywania iniekcji</w:t>
            </w:r>
          </w:p>
          <w:p w14:paraId="136D0B8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Opatrywania ran</w:t>
            </w:r>
          </w:p>
          <w:p w14:paraId="595F39C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Indywidualna ochrona ratowników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EF3E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3DE1EB99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1F1830C3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7E137D0E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4CB1889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97C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6FE6E63" w14:textId="77777777" w:rsidTr="00DD5B83">
        <w:trPr>
          <w:trHeight w:val="342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51F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Wyposażenie zestawu</w:t>
            </w:r>
          </w:p>
        </w:tc>
      </w:tr>
      <w:tr w:rsidR="00857821" w14:paraId="0DD7BA57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D96E4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9B3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Butla na tlen medyczny (minimum 400 litrów O2 przy ciśnieniu maksymalnym 200 bar) z zaworem w wersji DIN ¾’ z możliwością pracy w pionie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161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0182104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Tak,podać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237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BB70C4D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463E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799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Reduktor tlenowy z szybkozłączem typu AGA, z możliwością regulacji tlenu 0-25 l/min i przyłączem DIN G 3/4 cala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564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371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A5429D5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FC07D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3F1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Przewód tlenowy o długości 10m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703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4C7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7F9814C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5A2B9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84F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Maska do tlenoterapii biernej dla dorosłych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2DE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BA2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F2F2C54" w14:textId="77777777" w:rsidTr="00DD5B83">
        <w:trPr>
          <w:trHeight w:val="45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289C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C70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Tlenoterapia czynna + odsysanie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658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CE2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78E8851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4ACA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EAAB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Resuscytator wielorazowego użytku (silikonowy) dla osób dorosłych umożliwiający wentylację bierną i czynną 100% tlenem ze złączką i rezerwuarem tlenu 2500ml, maską twarzową nr 5 oraz przewodem tlenowym o długości 2.1m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804E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71F168A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EB07CAE" w14:textId="77777777" w:rsidR="00857821" w:rsidRDefault="0085782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3AC032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47E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F71F4B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8C3B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7033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Jałowe filtry antybakteryjne – 5 sztuk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3A48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941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890179F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63AC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BF1B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Ssak ręczny przeznaczony do odsysania wydzielin z jamy ustnej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784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07CC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17FA655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E1A3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10DE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Intubacja i udrażnianie dróg oddechowych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E8C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8CEA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69CEFA94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BCA1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5DB5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Zestaw rurek ustno-gardłowych typu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Guedela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(rozmiary 0-5) – 6 sztuk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ADD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D6B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A9D802C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E046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B579" w14:textId="77777777" w:rsidR="00857821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Maski krtaniowe (rozmiary 3, 4, 5) + strzykawka i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lubrykant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3 sztuki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A6D7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</w:pPr>
          </w:p>
          <w:p w14:paraId="52A675A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331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BF39DF5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B0622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FA4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Rurka intubacyjna (rozmiary 6, 7, 8, 9) – 4 sztuki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C4AE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B3A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04A258A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F9CFE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7FB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Laryngoskop jednorazowy metalowy z łyżkami typu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McIntosch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Nr 2, 3, 4, 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2EE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255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3E2A901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FC0A" w14:textId="77777777" w:rsidR="00857821" w:rsidRDefault="00857821">
            <w:pPr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14D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Podawanie płynów, iniekcje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D2F9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58A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A782ABF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A56E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464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Strzykawka 2 ml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659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FEE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69D532C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CCAE3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36B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Strzykawka 5 ml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FD290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AE1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A7CF349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C812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513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Strzykawka 10 ml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9C3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CF6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76EB523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E2E0F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B69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Strzykawka 20 ml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863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7010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1C569546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B059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0C6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Igła do iniekcji 0.9 x 40 mm – 5 sztuk,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CFC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371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BBCEACE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5414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5F34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Igła do iniekcji 1.1 x 40 mm – 5 sztuk,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22DC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2B0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44E1C9D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BD12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4C61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Kaniula KD-FIX 0,9 x 25 mm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1143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0F8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9083C9D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C9A0F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285C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Kaniula KD-FIX 1,1 x 32 mm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357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696D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D2D4472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077D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FF9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Kaniula KD-FIX 1,3 x 45 mm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C14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C6C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9EBACD1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9612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D0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Kaniula KD-FIX 1,5 x 45 mm – 2 sztuki,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0EB2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102E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1EEB026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1D4A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AE9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Aparat do przetaczania płynów infuzyjnych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07E04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1FA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30DBB9D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7128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CCB7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Staza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uciskowa do pobierania krwi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89BB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B183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E5753EF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36BBF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660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Opatrunek do mocowania kaniul – 5 sztuk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6306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A02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1C603AA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BD3A6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64F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Opatrywanie ran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53385" w14:textId="77777777" w:rsidR="00857821" w:rsidRDefault="008578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3C59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0B0DC62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68BA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647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Kompresy niejałowe, 5 x 5 cm, 100 szt.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DCBD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038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367215F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77FE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FD5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Gaza opatrunkowa 1 m2 – 3 sztuki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3FE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75C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16AAD2C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7F75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25B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Przylepiec tkaninowy 5 cm x 5 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7D6E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C08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781F552F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386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322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Plaster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poiniekcyjny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5 sztuk,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527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77D7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70900CD" w14:textId="77777777" w:rsidTr="00DD5B83">
        <w:trPr>
          <w:trHeight w:val="390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E36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Indywidualna ochrona ratowników</w:t>
            </w:r>
          </w:p>
        </w:tc>
      </w:tr>
      <w:tr w:rsidR="00857821" w14:paraId="1C777BF0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8C6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C2F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Rękawiczki nitrylowe – 10 sztuk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D052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D72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0B216FC0" w14:textId="77777777" w:rsidTr="00DD5B83">
        <w:trPr>
          <w:trHeight w:val="362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6355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Zestaw uzupełniający</w:t>
            </w:r>
          </w:p>
        </w:tc>
      </w:tr>
      <w:tr w:rsidR="00857821" w14:paraId="3AC6BDC6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D140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361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Kleszcze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Magilla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76F1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865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3F100DA" w14:textId="77777777" w:rsidTr="00DD5B83">
        <w:trPr>
          <w:trHeight w:val="43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216E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644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Latarka diagnostyczna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1603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495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BA1B5FD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A680A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0DFD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Sól fizjologiczna 0,9% 250 ml – 2 sztuki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924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9E7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B350665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6953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7AC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Płyn do dezynfekcji rąk i skóry poj. 250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23A5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292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1E6A7CC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33312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2656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Standardowe nożyczki ratownicze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8131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075F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42D310B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003E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4122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Nóż do cięcia pasów i zbijania szyb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DA3DF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78DB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543B1A3A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3169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6EBF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Zestaw umieszczony w modułowej torbie, wykonanej z wysokiej jakości materiałów i komponentów gwarantujących niezawodność. Certyfikowany materiał poliestrowy powlekany POLYPLANEM z atestem odporności ogniowej DIN EN 13 501-1. Lekki stelaż wykonany z pianki izolacyjnej wzmocnionej wytrzymałym plastyfikatorem.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7AEA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41A4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FBF00D1" w14:textId="77777777" w:rsidTr="00DD5B83">
        <w:trPr>
          <w:trHeight w:val="454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0140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Wymiary torby</w:t>
            </w:r>
          </w:p>
        </w:tc>
      </w:tr>
      <w:tr w:rsidR="00857821" w14:paraId="0DF767BE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2279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5FE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32 x 40 x 62 cm (±5%)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E5379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1D06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45B839CB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A18A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09D8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Pojemność: 64 l (±5%)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B6DB8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2C4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3C3CDBB2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FBB5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3C3A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Karta gwarancyjna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93F02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0392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  <w:tr w:rsidR="00857821" w14:paraId="2D5249A9" w14:textId="77777777" w:rsidTr="00DD5B83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5059F" w14:textId="77777777" w:rsidR="00857821" w:rsidRDefault="00857821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62F3" w14:textId="77777777" w:rsidR="00857821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FB57" w14:textId="77777777" w:rsidR="00857821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0435" w14:textId="77777777" w:rsidR="00857821" w:rsidRDefault="008578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618E534" w14:textId="77777777" w:rsid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</w:rPr>
      </w:pPr>
    </w:p>
    <w:p w14:paraId="699CE195" w14:textId="77777777" w:rsid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</w:rPr>
      </w:pPr>
    </w:p>
    <w:p w14:paraId="51ED4458" w14:textId="77777777" w:rsid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</w:rPr>
      </w:pPr>
    </w:p>
    <w:p w14:paraId="0D24AC7A" w14:textId="77777777" w:rsid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</w:rPr>
      </w:pPr>
    </w:p>
    <w:p w14:paraId="46BDA70F" w14:textId="77777777" w:rsid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</w:rPr>
      </w:pPr>
    </w:p>
    <w:p w14:paraId="7F2F55CB" w14:textId="52F97300" w:rsidR="00DD5B83" w:rsidRPr="00DD5B83" w:rsidRDefault="00DD5B83" w:rsidP="00DD5B83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</w:pPr>
      <w:r w:rsidRPr="00DD5B83">
        <w:rPr>
          <w:rFonts w:ascii="Times New Roman" w:eastAsia="Times New Roman" w:hAnsi="Times New Roman" w:cs="Times New Roman"/>
          <w:color w:val="00000A"/>
          <w:sz w:val="24"/>
          <w:lang w:eastAsia="zh-CN"/>
        </w:rPr>
        <w:t>………………………………………………………..</w:t>
      </w:r>
    </w:p>
    <w:p w14:paraId="55FB5AA9" w14:textId="77777777" w:rsidR="00DD5B83" w:rsidRPr="00DD5B83" w:rsidRDefault="00DD5B83" w:rsidP="00DD5B83">
      <w:pPr>
        <w:widowControl w:val="0"/>
        <w:spacing w:after="0" w:line="100" w:lineRule="atLeas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</w:pPr>
      <w:r w:rsidRPr="00DD5B83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  <w:t xml:space="preserve">                                                                                              podpis Wykonawcy lub osób upoważnionych </w:t>
      </w:r>
    </w:p>
    <w:p w14:paraId="26D1E06F" w14:textId="77777777" w:rsidR="00DD5B83" w:rsidRPr="00DD5B83" w:rsidRDefault="00DD5B83" w:rsidP="00DD5B8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</w:pPr>
      <w:r w:rsidRPr="00DD5B83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  <w:t xml:space="preserve">                                                                   do reprezentowania  Wykonawcy</w:t>
      </w:r>
    </w:p>
    <w:p w14:paraId="5C9BD066" w14:textId="77777777" w:rsidR="00DD5B83" w:rsidRPr="00DD5B83" w:rsidRDefault="00DD5B83" w:rsidP="00DD5B8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</w:rPr>
      </w:pPr>
    </w:p>
    <w:p w14:paraId="6096BD3B" w14:textId="77777777" w:rsidR="00DD5B83" w:rsidRPr="00DD5B83" w:rsidRDefault="00DD5B83" w:rsidP="00DD5B83">
      <w:pPr>
        <w:spacing w:line="276" w:lineRule="auto"/>
        <w:jc w:val="right"/>
        <w:rPr>
          <w:rFonts w:ascii="Calibri" w:eastAsia="Calibri" w:hAnsi="Calibri" w:cs="Times New Roman"/>
          <w:b/>
          <w:bCs/>
          <w:i/>
          <w:iCs/>
          <w:sz w:val="24"/>
          <w:szCs w:val="24"/>
          <w14:ligatures w14:val="standardContextual"/>
        </w:rPr>
      </w:pPr>
      <w:r w:rsidRPr="00DD5B83">
        <w:rPr>
          <w:rFonts w:ascii="Calibri" w:eastAsia="Calibri" w:hAnsi="Calibri" w:cs="Times New Roman"/>
          <w:b/>
          <w:bCs/>
          <w:i/>
          <w:iCs/>
          <w:sz w:val="24"/>
          <w:szCs w:val="24"/>
          <w14:ligatures w14:val="standardContextual"/>
        </w:rPr>
        <w:t>Dokument należy podpisać  kwalifikowanym podpisem elektronicznym</w:t>
      </w:r>
    </w:p>
    <w:p w14:paraId="48E09B28" w14:textId="77777777" w:rsidR="00857821" w:rsidRDefault="00857821"/>
    <w:sectPr w:rsidR="00857821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EDF5" w14:textId="77777777" w:rsidR="002F026A" w:rsidRDefault="002F026A">
      <w:pPr>
        <w:spacing w:after="0" w:line="240" w:lineRule="auto"/>
      </w:pPr>
      <w:r>
        <w:separator/>
      </w:r>
    </w:p>
  </w:endnote>
  <w:endnote w:type="continuationSeparator" w:id="0">
    <w:p w14:paraId="2A5CAA06" w14:textId="77777777" w:rsidR="002F026A" w:rsidRDefault="002F0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24BD8" w14:textId="77777777" w:rsidR="002F026A" w:rsidRDefault="002F026A">
      <w:pPr>
        <w:spacing w:after="0" w:line="240" w:lineRule="auto"/>
      </w:pPr>
      <w:r>
        <w:separator/>
      </w:r>
    </w:p>
  </w:footnote>
  <w:footnote w:type="continuationSeparator" w:id="0">
    <w:p w14:paraId="062F75C7" w14:textId="77777777" w:rsidR="002F026A" w:rsidRDefault="002F0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B0A1" w14:textId="77777777" w:rsidR="00857821" w:rsidRDefault="00000000">
    <w:pPr>
      <w:pStyle w:val="Nagwek1"/>
    </w:pPr>
    <w:r>
      <w:rPr>
        <w:noProof/>
      </w:rPr>
      <w:drawing>
        <wp:anchor distT="0" distB="0" distL="114300" distR="114300" simplePos="0" relativeHeight="13" behindDoc="0" locked="0" layoutInCell="0" allowOverlap="1" wp14:anchorId="745362D7" wp14:editId="3E03BD1A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6956425" cy="749935"/>
          <wp:effectExtent l="0" t="0" r="0" b="0"/>
          <wp:wrapTight wrapText="bothSides">
            <wp:wrapPolygon edited="0">
              <wp:start x="-8" y="0"/>
              <wp:lineTo x="-8" y="20814"/>
              <wp:lineTo x="21522" y="20814"/>
              <wp:lineTo x="21522" y="0"/>
              <wp:lineTo x="-8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5642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8735A"/>
    <w:multiLevelType w:val="multilevel"/>
    <w:tmpl w:val="1B26C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807FD4"/>
    <w:multiLevelType w:val="multilevel"/>
    <w:tmpl w:val="8FB829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26FB22AE"/>
    <w:multiLevelType w:val="multilevel"/>
    <w:tmpl w:val="417E0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2CB5BC4"/>
    <w:multiLevelType w:val="multilevel"/>
    <w:tmpl w:val="7C72C3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45E2BAD"/>
    <w:multiLevelType w:val="multilevel"/>
    <w:tmpl w:val="9558C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E2D7E63"/>
    <w:multiLevelType w:val="multilevel"/>
    <w:tmpl w:val="D62CDE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794243"/>
    <w:multiLevelType w:val="multilevel"/>
    <w:tmpl w:val="7A8E09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DAD26C8"/>
    <w:multiLevelType w:val="multilevel"/>
    <w:tmpl w:val="09C2A6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7024E8"/>
    <w:multiLevelType w:val="multilevel"/>
    <w:tmpl w:val="2300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 w15:restartNumberingAfterBreak="0">
    <w:nsid w:val="78FB0B11"/>
    <w:multiLevelType w:val="multilevel"/>
    <w:tmpl w:val="9A2AC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38376832">
    <w:abstractNumId w:val="5"/>
  </w:num>
  <w:num w:numId="2" w16cid:durableId="1344943024">
    <w:abstractNumId w:val="1"/>
  </w:num>
  <w:num w:numId="3" w16cid:durableId="1291548915">
    <w:abstractNumId w:val="0"/>
  </w:num>
  <w:num w:numId="4" w16cid:durableId="1277173078">
    <w:abstractNumId w:val="6"/>
  </w:num>
  <w:num w:numId="5" w16cid:durableId="1101409357">
    <w:abstractNumId w:val="4"/>
  </w:num>
  <w:num w:numId="6" w16cid:durableId="42023247">
    <w:abstractNumId w:val="9"/>
  </w:num>
  <w:num w:numId="7" w16cid:durableId="2060012588">
    <w:abstractNumId w:val="3"/>
  </w:num>
  <w:num w:numId="8" w16cid:durableId="1925989708">
    <w:abstractNumId w:val="8"/>
  </w:num>
  <w:num w:numId="9" w16cid:durableId="2039039479">
    <w:abstractNumId w:val="7"/>
  </w:num>
  <w:num w:numId="10" w16cid:durableId="312375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821"/>
    <w:rsid w:val="002F026A"/>
    <w:rsid w:val="00857821"/>
    <w:rsid w:val="00A65CA6"/>
    <w:rsid w:val="00AD61BA"/>
    <w:rsid w:val="00CB3FC4"/>
    <w:rsid w:val="00D43ED7"/>
    <w:rsid w:val="00DD5B83"/>
    <w:rsid w:val="00E33694"/>
    <w:rsid w:val="00FF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F0D7"/>
  <w15:docId w15:val="{EF414EC9-2B8D-4B29-8A8C-BB3C7FED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83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FE3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customStyle="1" w:styleId="Nagwek21">
    <w:name w:val="Nagłówek 21"/>
    <w:basedOn w:val="Normalny"/>
    <w:next w:val="Normalny"/>
    <w:link w:val="Nagwek2Znak"/>
    <w:uiPriority w:val="9"/>
    <w:semiHidden/>
    <w:unhideWhenUsed/>
    <w:qFormat/>
    <w:rsid w:val="00FE3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Nagwek31">
    <w:name w:val="Nagłówek 31"/>
    <w:basedOn w:val="Normalny"/>
    <w:next w:val="Normalny"/>
    <w:link w:val="Nagwek3Znak"/>
    <w:uiPriority w:val="9"/>
    <w:semiHidden/>
    <w:unhideWhenUsed/>
    <w:qFormat/>
    <w:rsid w:val="00FE3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FE3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customStyle="1" w:styleId="Nagwek51">
    <w:name w:val="Nagłówek 51"/>
    <w:basedOn w:val="Normalny"/>
    <w:next w:val="Normalny"/>
    <w:link w:val="Nagwek5Znak"/>
    <w:uiPriority w:val="9"/>
    <w:semiHidden/>
    <w:unhideWhenUsed/>
    <w:qFormat/>
    <w:rsid w:val="00FE3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customStyle="1" w:styleId="Nagwek61">
    <w:name w:val="Nagłówek 61"/>
    <w:basedOn w:val="Normalny"/>
    <w:next w:val="Normalny"/>
    <w:link w:val="Nagwek6Znak"/>
    <w:uiPriority w:val="9"/>
    <w:semiHidden/>
    <w:unhideWhenUsed/>
    <w:qFormat/>
    <w:rsid w:val="00FE3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customStyle="1" w:styleId="Nagwek71">
    <w:name w:val="Nagłówek 71"/>
    <w:basedOn w:val="Normalny"/>
    <w:next w:val="Normalny"/>
    <w:link w:val="Nagwek7Znak"/>
    <w:uiPriority w:val="9"/>
    <w:semiHidden/>
    <w:unhideWhenUsed/>
    <w:qFormat/>
    <w:rsid w:val="00FE3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customStyle="1" w:styleId="Nagwek81">
    <w:name w:val="Nagłówek 81"/>
    <w:basedOn w:val="Normalny"/>
    <w:next w:val="Normalny"/>
    <w:link w:val="Nagwek8Znak"/>
    <w:uiPriority w:val="9"/>
    <w:semiHidden/>
    <w:unhideWhenUsed/>
    <w:qFormat/>
    <w:rsid w:val="00FE3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customStyle="1" w:styleId="Nagwek91">
    <w:name w:val="Nagłówek 91"/>
    <w:basedOn w:val="Normalny"/>
    <w:next w:val="Normalny"/>
    <w:link w:val="Nagwek9Znak"/>
    <w:uiPriority w:val="9"/>
    <w:semiHidden/>
    <w:unhideWhenUsed/>
    <w:qFormat/>
    <w:rsid w:val="00FE3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FE3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1"/>
    <w:uiPriority w:val="9"/>
    <w:semiHidden/>
    <w:qFormat/>
    <w:rsid w:val="00FE3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1"/>
    <w:uiPriority w:val="9"/>
    <w:semiHidden/>
    <w:qFormat/>
    <w:rsid w:val="00FE3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1"/>
    <w:uiPriority w:val="9"/>
    <w:semiHidden/>
    <w:qFormat/>
    <w:rsid w:val="00FE3C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1"/>
    <w:uiPriority w:val="9"/>
    <w:semiHidden/>
    <w:qFormat/>
    <w:rsid w:val="00FE3C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1"/>
    <w:uiPriority w:val="9"/>
    <w:semiHidden/>
    <w:qFormat/>
    <w:rsid w:val="00FE3C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1"/>
    <w:uiPriority w:val="9"/>
    <w:semiHidden/>
    <w:qFormat/>
    <w:rsid w:val="00FE3C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1"/>
    <w:uiPriority w:val="9"/>
    <w:semiHidden/>
    <w:qFormat/>
    <w:rsid w:val="00FE3C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1"/>
    <w:uiPriority w:val="9"/>
    <w:semiHidden/>
    <w:qFormat/>
    <w:rsid w:val="00FE3C29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E3C2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E3C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E3C29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E3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C2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54FC7"/>
    <w:rPr>
      <w:sz w:val="22"/>
      <w:szCs w:val="22"/>
    </w:rPr>
  </w:style>
  <w:style w:type="character" w:customStyle="1" w:styleId="Domylnaczcionkaakapitu1">
    <w:name w:val="Domyślna czcionka akapitu1"/>
    <w:qFormat/>
    <w:rsid w:val="00AD39AA"/>
  </w:style>
  <w:style w:type="character" w:customStyle="1" w:styleId="NagwekZnak">
    <w:name w:val="Nagłówek Znak"/>
    <w:basedOn w:val="Domylnaczcionkaakapitu"/>
    <w:link w:val="Nagwek1"/>
    <w:uiPriority w:val="99"/>
    <w:qFormat/>
    <w:rsid w:val="00632E28"/>
    <w:rPr>
      <w:sz w:val="22"/>
      <w:szCs w:val="22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632E28"/>
    <w:rPr>
      <w:sz w:val="22"/>
      <w:szCs w:val="22"/>
    </w:rPr>
  </w:style>
  <w:style w:type="character" w:customStyle="1" w:styleId="t286pc">
    <w:name w:val="t286pc"/>
    <w:basedOn w:val="Domylnaczcionkaakapitu"/>
    <w:qFormat/>
    <w:rsid w:val="00B30C7F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526CA9"/>
    <w:pPr>
      <w:spacing w:after="140" w:line="276" w:lineRule="auto"/>
    </w:pPr>
  </w:style>
  <w:style w:type="paragraph" w:styleId="Lista">
    <w:name w:val="List"/>
    <w:basedOn w:val="Tekstpodstawowy"/>
    <w:rsid w:val="00526CA9"/>
    <w:rPr>
      <w:rFonts w:cs="Lucida Sans"/>
    </w:rPr>
  </w:style>
  <w:style w:type="paragraph" w:customStyle="1" w:styleId="Legenda1">
    <w:name w:val="Legenda1"/>
    <w:basedOn w:val="Normalny"/>
    <w:qFormat/>
    <w:rsid w:val="00526CA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26CA9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26CA9"/>
  </w:style>
  <w:style w:type="paragraph" w:customStyle="1" w:styleId="Nagwek1">
    <w:name w:val="Nagłówek1"/>
    <w:basedOn w:val="Normalny"/>
    <w:next w:val="Tekstpodstawowy"/>
    <w:link w:val="NagwekZnak"/>
    <w:uiPriority w:val="99"/>
    <w:unhideWhenUsed/>
    <w:rsid w:val="00632E2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FE3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C29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E3C29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Normalny1">
    <w:name w:val="Normalny1"/>
    <w:qFormat/>
    <w:rsid w:val="00AD39AA"/>
    <w:pPr>
      <w:widowControl w:val="0"/>
    </w:pPr>
    <w:rPr>
      <w:rFonts w:ascii="Times New Roman" w:eastAsia="Times New Roman" w:hAnsi="Times New Roman" w:cs="Lucida Sans"/>
      <w:kern w:val="0"/>
      <w:lang w:eastAsia="pl-PL" w:bidi="hi-IN"/>
    </w:rPr>
  </w:style>
  <w:style w:type="paragraph" w:customStyle="1" w:styleId="Default">
    <w:name w:val="Default"/>
    <w:qFormat/>
    <w:rsid w:val="00DC19F0"/>
    <w:rPr>
      <w:rFonts w:ascii="Calibri" w:eastAsia="Times New Roman" w:hAnsi="Calibri" w:cs="Calibri"/>
      <w:color w:val="000000"/>
      <w:kern w:val="0"/>
      <w:lang w:eastAsia="pl-PL"/>
    </w:rPr>
  </w:style>
  <w:style w:type="paragraph" w:customStyle="1" w:styleId="Tekstpodstawowy21">
    <w:name w:val="Tekst podstawowy 21"/>
    <w:basedOn w:val="Normalny"/>
    <w:qFormat/>
    <w:rsid w:val="00DC19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opka1">
    <w:name w:val="Stopka1"/>
    <w:basedOn w:val="Normalny"/>
    <w:link w:val="StopkaZnak"/>
    <w:uiPriority w:val="99"/>
    <w:unhideWhenUsed/>
    <w:rsid w:val="00632E28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3C61C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E0D25-558F-41E2-BC4E-A8800589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2154</Words>
  <Characters>12928</Characters>
  <Application>Microsoft Office Word</Application>
  <DocSecurity>0</DocSecurity>
  <Lines>107</Lines>
  <Paragraphs>30</Paragraphs>
  <ScaleCrop>false</ScaleCrop>
  <Company>PEM Medic</Company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dc:description/>
  <cp:lastModifiedBy>Sitkowski Oliwier</cp:lastModifiedBy>
  <cp:revision>4</cp:revision>
  <dcterms:created xsi:type="dcterms:W3CDTF">2026-04-20T11:43:00Z</dcterms:created>
  <dcterms:modified xsi:type="dcterms:W3CDTF">2026-04-21T05:31:00Z</dcterms:modified>
  <dc:language>pl-PL</dc:language>
</cp:coreProperties>
</file>